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E" w14:textId="0445F5B8" w:rsidR="00C475D8" w:rsidRPr="00583379" w:rsidRDefault="00C475D8" w:rsidP="00C475D8">
      <w:pPr>
        <w:rPr>
          <w:b/>
          <w:color w:val="0070C0"/>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replaced by appropriate data. </w:t>
      </w:r>
    </w:p>
    <w:p w14:paraId="745F7FDF" w14:textId="77777777" w:rsidR="003154CD" w:rsidRPr="00C475D8" w:rsidRDefault="003154CD" w:rsidP="003154CD">
      <w:pPr>
        <w:rPr>
          <w:noProof/>
          <w:highlight w:val="lightGray"/>
        </w:rPr>
      </w:pPr>
    </w:p>
    <w:p w14:paraId="745F7FE0" w14:textId="77777777" w:rsidR="00DA410F" w:rsidRPr="00F76ABA" w:rsidRDefault="00DA410F" w:rsidP="004A4B4A">
      <w:pPr>
        <w:spacing w:before="120" w:after="120"/>
        <w:jc w:val="center"/>
        <w:rPr>
          <w:rFonts w:ascii="Arial" w:hAnsi="Arial" w:cs="Arial"/>
          <w:b/>
          <w:noProof/>
          <w:sz w:val="32"/>
          <w:szCs w:val="32"/>
        </w:rPr>
      </w:pPr>
      <w:bookmarkStart w:id="0" w:name="_GoBack"/>
      <w:bookmarkEnd w:id="0"/>
      <w:r w:rsidRPr="00F76ABA">
        <w:rPr>
          <w:rFonts w:ascii="Arial" w:hAnsi="Arial" w:cs="Arial"/>
          <w:b/>
          <w:noProof/>
          <w:sz w:val="32"/>
          <w:szCs w:val="32"/>
        </w:rPr>
        <w:t>Declara</w:t>
      </w:r>
      <w:r w:rsidR="00CC78A2">
        <w:rPr>
          <w:rFonts w:ascii="Arial" w:hAnsi="Arial" w:cs="Arial"/>
          <w:b/>
          <w:noProof/>
          <w:sz w:val="32"/>
          <w:szCs w:val="32"/>
        </w:rPr>
        <w:t>tion of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583379" w:rsidRDefault="00DC2010" w:rsidP="00DC2010">
      <w:pPr>
        <w:rPr>
          <w:b/>
        </w:rPr>
      </w:pPr>
      <w:r w:rsidRPr="00892BCE">
        <w:t>Full official name:</w:t>
      </w:r>
    </w:p>
    <w:p w14:paraId="44E1F83D" w14:textId="77777777" w:rsidR="00DC2010" w:rsidRPr="00892BCE" w:rsidRDefault="00DC2010" w:rsidP="00DC2010">
      <w:r w:rsidRPr="00892BCE">
        <w:t>Official legal form</w:t>
      </w:r>
      <w:r>
        <w:t xml:space="preserve">: </w:t>
      </w:r>
    </w:p>
    <w:p w14:paraId="2BFD1793" w14:textId="77777777" w:rsidR="00DC2010" w:rsidRPr="00583379" w:rsidRDefault="00DC2010" w:rsidP="00DC2010">
      <w:pPr>
        <w:rPr>
          <w:b/>
        </w:rPr>
      </w:pPr>
      <w:r w:rsidRPr="00892BCE">
        <w:t>Statutory registration number</w:t>
      </w:r>
      <w:r w:rsidRPr="00583379">
        <w:rPr>
          <w:b/>
        </w:rPr>
        <w:t xml:space="preserve">: </w:t>
      </w:r>
    </w:p>
    <w:p w14:paraId="277E2CF5" w14:textId="77777777" w:rsidR="00DC2010" w:rsidRPr="00583379" w:rsidRDefault="00DC2010" w:rsidP="00DC2010">
      <w:pPr>
        <w:rPr>
          <w:b/>
        </w:rPr>
      </w:pPr>
      <w:r w:rsidRPr="00892BCE">
        <w:t>Full official address</w:t>
      </w:r>
      <w:r>
        <w:t xml:space="preserve">: </w:t>
      </w:r>
    </w:p>
    <w:p w14:paraId="2E8F8294" w14:textId="77777777" w:rsidR="00DC2010" w:rsidRDefault="00DC2010" w:rsidP="00DC2010">
      <w:r w:rsidRPr="00892BCE">
        <w:t>VAT registration number</w:t>
      </w:r>
      <w:r>
        <w:t xml:space="preserve">: </w:t>
      </w:r>
    </w:p>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0997DA55" w:rsidR="00B42118" w:rsidRDefault="00C66FC3" w:rsidP="00B42118">
      <w:pPr>
        <w:spacing w:after="240"/>
        <w:jc w:val="both"/>
      </w:pPr>
      <w:r>
        <w:t>A</w:t>
      </w:r>
      <w:r w:rsidR="00CF75CD" w:rsidRPr="002D18EB">
        <w:t>uthorised to represent the consortium</w:t>
      </w:r>
      <w:r w:rsidR="00CF75CD">
        <w:rPr>
          <w:lang w:val="en-US"/>
        </w:rPr>
        <w:t>,</w:t>
      </w:r>
      <w:r w:rsidR="00CF75CD">
        <w:rPr>
          <w:rStyle w:val="Refdenotaalpie"/>
          <w:lang w:val="en-US"/>
        </w:rPr>
        <w:footnoteReference w:id="1"/>
      </w:r>
      <w:r w:rsidR="00CF75CD">
        <w:t xml:space="preserve"> h</w:t>
      </w:r>
      <w:r w:rsidR="00CF75CD" w:rsidRPr="00493707">
        <w:t>ereby</w:t>
      </w:r>
      <w:r w:rsidR="00CF75CD">
        <w:t xml:space="preserve"> </w:t>
      </w:r>
      <w:r w:rsidR="00CF75CD" w:rsidRPr="00493707">
        <w:t>request</w:t>
      </w:r>
      <w:r w:rsidR="00CF75CD">
        <w:t xml:space="preserve">s from the Educational, </w:t>
      </w:r>
      <w:proofErr w:type="spellStart"/>
      <w:r w:rsidR="00CF75CD">
        <w:t>Audiovisual</w:t>
      </w:r>
      <w:proofErr w:type="spellEnd"/>
      <w:r w:rsidR="00CF75CD">
        <w:t xml:space="preserve"> and Culture Executive Agency (hereinafter referred to as "the Agency") </w:t>
      </w:r>
      <w:r w:rsidR="00CF75CD" w:rsidRPr="00493707">
        <w:t>a grant of EUR</w:t>
      </w:r>
      <w:r w:rsidR="00CF75CD">
        <w:t xml:space="preserve"> </w:t>
      </w:r>
      <w:r w:rsidR="00CF75CD">
        <w:rPr>
          <w:noProof/>
        </w:rPr>
        <w:t>[</w:t>
      </w:r>
      <w:r w:rsidR="00CF75CD" w:rsidRPr="008B1377">
        <w:rPr>
          <w:i/>
          <w:noProof/>
          <w:highlight w:val="lightGray"/>
        </w:rPr>
        <w:t xml:space="preserve">insert </w:t>
      </w:r>
      <w:r w:rsidR="00CF75CD">
        <w:rPr>
          <w:i/>
          <w:noProof/>
          <w:highlight w:val="lightGray"/>
          <w:lang w:val="en-US"/>
        </w:rPr>
        <w:t>amount</w:t>
      </w:r>
      <w:r w:rsidR="00CF75CD" w:rsidRPr="005E41BC">
        <w:rPr>
          <w:noProof/>
        </w:rPr>
        <w:t>]</w:t>
      </w:r>
      <w:r w:rsidR="00CF75CD" w:rsidRPr="00493707">
        <w:t xml:space="preserve"> with a view to implementing the </w:t>
      </w:r>
      <w:r w:rsidR="0081131F">
        <w:t xml:space="preserve">action described in the </w:t>
      </w:r>
      <w:r w:rsidR="0081131F" w:rsidRPr="0081131F">
        <w:t>application n° [</w:t>
      </w:r>
      <w:r w:rsidR="0081131F" w:rsidRPr="00C66FC3">
        <w:rPr>
          <w:i/>
          <w:highlight w:val="lightGray"/>
        </w:rPr>
        <w:t>insert submission number</w:t>
      </w:r>
      <w:r w:rsidR="0081131F" w:rsidRPr="0081131F">
        <w:t>] with the title [</w:t>
      </w:r>
      <w:r w:rsidR="0081131F" w:rsidRPr="00C66FC3">
        <w:rPr>
          <w:i/>
          <w:highlight w:val="lightGray"/>
        </w:rPr>
        <w:t>insert project title</w:t>
      </w:r>
      <w:r w:rsidR="0081131F" w:rsidRPr="0081131F">
        <w:t>] of the Erasmus+ -</w:t>
      </w:r>
      <w:r w:rsidR="00F726CE">
        <w:t xml:space="preserve"> Key Action 3 - </w:t>
      </w:r>
      <w:r w:rsidR="00F726CE" w:rsidRPr="00F726CE">
        <w:t>Support for Policy Reform</w:t>
      </w:r>
      <w:r w:rsidR="00F726CE">
        <w:t>:</w:t>
      </w:r>
      <w:r w:rsidR="0081131F" w:rsidRPr="0081131F">
        <w:t xml:space="preserve"> </w:t>
      </w:r>
      <w:r w:rsidR="00F726CE" w:rsidRPr="00F726CE">
        <w:t xml:space="preserve">VET-Business Partnerships on Work-based learning and Apprenticeships </w:t>
      </w:r>
      <w:r w:rsidR="0081131F" w:rsidRPr="0081131F">
        <w:t>(Call EAC</w:t>
      </w:r>
      <w:r w:rsidR="00F726CE">
        <w:t>EA 40/2016</w:t>
      </w:r>
      <w:r w:rsidR="0081131F" w:rsidRPr="0081131F">
        <w:t xml:space="preserve">) </w:t>
      </w:r>
      <w:r w:rsidR="00CF75CD" w:rsidRPr="00493707">
        <w:t>on the terms laid down in this application</w:t>
      </w:r>
      <w:r w:rsidR="00CF75CD">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7A3C3227" w:rsidR="00B42118" w:rsidRDefault="00B42118" w:rsidP="0081131F">
            <w:pPr>
              <w:numPr>
                <w:ilvl w:val="0"/>
                <w:numId w:val="17"/>
              </w:numPr>
              <w:spacing w:before="240" w:after="120"/>
              <w:jc w:val="both"/>
              <w:rPr>
                <w:noProof/>
              </w:rPr>
            </w:pPr>
            <w:r>
              <w:rPr>
                <w:noProof/>
              </w:rPr>
              <w:t xml:space="preserve"> </w:t>
            </w:r>
            <w:r w:rsidRPr="00C475D8">
              <w:rPr>
                <w:noProof/>
              </w:rPr>
              <w:t xml:space="preserve">declares </w:t>
            </w:r>
            <w:r w:rsidRPr="00493707">
              <w:t xml:space="preserve">that </w:t>
            </w:r>
            <w:r w:rsidR="00256E07">
              <w:t>each</w:t>
            </w:r>
            <w:r w:rsidRPr="00493707">
              <w:t xml:space="preserve"> applicant is fully eligible in accordance with the criteria set out in the call for proposals</w:t>
            </w:r>
            <w:r w:rsidR="00CE469C">
              <w:t>;</w:t>
            </w:r>
          </w:p>
        </w:tc>
      </w:tr>
      <w:tr w:rsidR="00B42118" w14:paraId="745F7FF5" w14:textId="77777777" w:rsidTr="00B57AE1">
        <w:tc>
          <w:tcPr>
            <w:tcW w:w="10348" w:type="dxa"/>
            <w:shd w:val="clear" w:color="auto" w:fill="auto"/>
          </w:tcPr>
          <w:p w14:paraId="745F7FF4" w14:textId="3908D86B" w:rsidR="00B42118" w:rsidRDefault="00B42118">
            <w:pPr>
              <w:numPr>
                <w:ilvl w:val="0"/>
                <w:numId w:val="17"/>
              </w:numPr>
              <w:spacing w:before="240" w:after="120"/>
              <w:jc w:val="both"/>
              <w:rPr>
                <w:noProof/>
              </w:rPr>
            </w:pPr>
            <w:r>
              <w:rPr>
                <w:noProof/>
              </w:rPr>
              <w:t xml:space="preserve"> </w:t>
            </w:r>
            <w:r w:rsidRPr="00C475D8">
              <w:rPr>
                <w:noProof/>
              </w:rPr>
              <w:t xml:space="preserve">declares </w:t>
            </w:r>
            <w:r w:rsidR="005C5958">
              <w:t>that the applicants</w:t>
            </w:r>
            <w:r w:rsidRPr="00493707">
              <w:t xml:space="preserve"> </w:t>
            </w:r>
            <w:r w:rsidR="0030756A">
              <w:t>have</w:t>
            </w:r>
            <w:r w:rsidRPr="00493707">
              <w:t xml:space="preserve"> the financial and operational capacity to carry out the proposed action</w:t>
            </w:r>
            <w:r w:rsidR="00CE469C">
              <w:t>;</w:t>
            </w:r>
          </w:p>
        </w:tc>
      </w:tr>
      <w:tr w:rsidR="00B42118" w14:paraId="745F7FF7" w14:textId="77777777" w:rsidTr="00B57AE1">
        <w:tc>
          <w:tcPr>
            <w:tcW w:w="10348" w:type="dxa"/>
            <w:shd w:val="clear" w:color="auto" w:fill="auto"/>
          </w:tcPr>
          <w:p w14:paraId="745F7FF6" w14:textId="16C84F74" w:rsidR="00B42118" w:rsidRDefault="00B42118">
            <w:pPr>
              <w:numPr>
                <w:ilvl w:val="0"/>
                <w:numId w:val="17"/>
              </w:numPr>
              <w:spacing w:before="240" w:after="120"/>
              <w:jc w:val="both"/>
              <w:rPr>
                <w:noProof/>
              </w:rPr>
            </w:pPr>
            <w:r>
              <w:t xml:space="preserve"> </w:t>
            </w:r>
            <w:proofErr w:type="gramStart"/>
            <w:r>
              <w:t>declares</w:t>
            </w:r>
            <w:proofErr w:type="gramEnd"/>
            <w:r>
              <w:t xml:space="preserve"> that </w:t>
            </w:r>
            <w:r w:rsidR="0030756A">
              <w:t>none of t</w:t>
            </w:r>
            <w:r w:rsidR="0030756A" w:rsidRPr="00CB6C71">
              <w:t>he applicant</w:t>
            </w:r>
            <w:r w:rsidR="0030756A">
              <w:t>s</w:t>
            </w:r>
            <w:r w:rsidR="0030756A" w:rsidRPr="00CB6C71">
              <w:t xml:space="preserve"> ha</w:t>
            </w:r>
            <w:r w:rsidR="0030756A">
              <w:t xml:space="preserve">ve </w:t>
            </w:r>
            <w:r w:rsidRPr="00CB6C71">
              <w:t xml:space="preserve">received any other Union funding to carry out the </w:t>
            </w:r>
            <w:r>
              <w:t>[</w:t>
            </w:r>
            <w:r w:rsidRPr="00CB6C71">
              <w:t>action</w:t>
            </w:r>
            <w:r>
              <w:t xml:space="preserve">] </w:t>
            </w:r>
            <w:r w:rsidRPr="00CB6C71">
              <w:t>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t>
            </w:r>
            <w:r w:rsidR="0081131F">
              <w:t>.</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2230CDED" w:rsidR="00DF45B2" w:rsidRDefault="007D7A5F" w:rsidP="00026850">
            <w:pPr>
              <w:numPr>
                <w:ilvl w:val="0"/>
                <w:numId w:val="17"/>
              </w:numPr>
              <w:spacing w:before="240" w:after="120"/>
              <w:jc w:val="both"/>
              <w:rPr>
                <w:noProof/>
              </w:rPr>
            </w:pPr>
            <w:r>
              <w:rPr>
                <w:noProof/>
              </w:rPr>
              <w:t xml:space="preserve"> </w:t>
            </w:r>
            <w:r w:rsidR="00DF45B2" w:rsidRPr="00C475D8">
              <w:rPr>
                <w:noProof/>
              </w:rPr>
              <w:t xml:space="preserve">declares whether </w:t>
            </w:r>
            <w:r w:rsidR="005C5958">
              <w:rPr>
                <w:noProof/>
              </w:rPr>
              <w:t>each</w:t>
            </w:r>
            <w:r w:rsidR="00DF45B2" w:rsidRPr="00C475D8">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30756A" w:rsidRPr="00847486">
              <w:rPr>
                <w:noProof/>
                <w:sz w:val="32"/>
              </w:rPr>
              <w:t xml:space="preserve"> </w:t>
            </w:r>
            <w:r w:rsidR="0030756A" w:rsidRPr="00847486">
              <w:rPr>
                <w:noProof/>
              </w:rPr>
              <w:t>(</w:t>
            </w:r>
            <w:r w:rsidR="00E060D8">
              <w:rPr>
                <w:noProof/>
              </w:rPr>
              <w:t xml:space="preserve">if yes, please </w:t>
            </w:r>
            <w:r w:rsidR="0030756A" w:rsidRPr="00847486">
              <w:rPr>
                <w:noProof/>
              </w:rPr>
              <w:t xml:space="preserve">indicate </w:t>
            </w:r>
            <w:r w:rsidR="0030756A">
              <w:rPr>
                <w:noProof/>
              </w:rPr>
              <w:t xml:space="preserve">the </w:t>
            </w:r>
            <w:r w:rsidR="0030756A" w:rsidRPr="00847486">
              <w:rPr>
                <w:noProof/>
              </w:rPr>
              <w:t xml:space="preserve">name of the </w:t>
            </w:r>
            <w:r w:rsidR="0030756A">
              <w:rPr>
                <w:noProof/>
              </w:rPr>
              <w:t xml:space="preserve">concerned </w:t>
            </w:r>
            <w:r w:rsidR="0030756A" w:rsidRPr="00847486">
              <w:rPr>
                <w:noProof/>
              </w:rPr>
              <w:t>applicant(s)</w:t>
            </w:r>
            <w:r w:rsidR="0030756A">
              <w:rPr>
                <w:noProof/>
              </w:rPr>
              <w:t xml:space="preserve"> if any</w:t>
            </w:r>
            <w:r w:rsidR="00E060D8">
              <w:rPr>
                <w:noProof/>
              </w:rPr>
              <w:t xml:space="preserve"> in annex to this declaration</w:t>
            </w:r>
            <w:r w:rsidR="0030756A" w:rsidRPr="00847486">
              <w:rPr>
                <w:noProof/>
              </w:rPr>
              <w:t>)</w:t>
            </w:r>
            <w:r w:rsidR="00DF45B2" w:rsidRPr="00F76ABA">
              <w:rPr>
                <w:noProof/>
              </w:rPr>
              <w:t>:</w:t>
            </w:r>
          </w:p>
        </w:tc>
      </w:tr>
      <w:tr w:rsidR="00B412B8" w14:paraId="745F7FFE" w14:textId="77777777" w:rsidTr="0030756A">
        <w:tc>
          <w:tcPr>
            <w:tcW w:w="8930" w:type="dxa"/>
            <w:shd w:val="clear" w:color="auto" w:fill="auto"/>
            <w:vAlign w:val="center"/>
          </w:tcPr>
          <w:p w14:paraId="745F7FFB" w14:textId="670DDD3C" w:rsidR="00E33977" w:rsidRPr="00583379" w:rsidRDefault="00DF45B2">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w:t>
            </w:r>
            <w:r w:rsidR="0030756A">
              <w:rPr>
                <w:rFonts w:ascii="Times New Roman Bold" w:hAnsi="Times New Roman Bold"/>
                <w:b/>
                <w:smallCaps/>
                <w:noProof/>
              </w:rPr>
              <w:t>each</w:t>
            </w:r>
            <w:r w:rsidRPr="00583379">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w:t>
            </w:r>
            <w:r w:rsidRPr="00F76ABA">
              <w:rPr>
                <w:noProof/>
              </w:rPr>
              <w:lastRenderedPageBreak/>
              <w:t xml:space="preserve">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14:paraId="745F8004" w14:textId="77777777" w:rsidR="00E33977" w:rsidRDefault="00E33977" w:rsidP="00B57AE1">
            <w:pPr>
              <w:spacing w:before="240" w:after="120"/>
              <w:jc w:val="center"/>
              <w:rPr>
                <w:noProof/>
              </w:rPr>
            </w:pPr>
            <w:r>
              <w:rPr>
                <w:noProof/>
              </w:rPr>
              <w:lastRenderedPageBreak/>
              <w:fldChar w:fldCharType="begin">
                <w:ffData>
                  <w:name w:val="Check1"/>
                  <w:enabled/>
                  <w:calcOnExit w:val="0"/>
                  <w:checkBox>
                    <w:sizeAuto/>
                    <w:default w:val="0"/>
                  </w:checkBox>
                </w:ffData>
              </w:fldChar>
            </w:r>
            <w:bookmarkStart w:id="1" w:name="Check1"/>
            <w:r>
              <w:rPr>
                <w:noProof/>
              </w:rPr>
              <w:instrText xml:space="preserve"> FORMCHECKBOX </w:instrText>
            </w:r>
            <w:r w:rsidR="00F93699">
              <w:rPr>
                <w:noProof/>
              </w:rPr>
            </w:r>
            <w:r w:rsidR="00F93699">
              <w:rPr>
                <w:noProof/>
              </w:rPr>
              <w:fldChar w:fldCharType="separate"/>
            </w:r>
            <w:r>
              <w:rPr>
                <w:noProof/>
              </w:rPr>
              <w:fldChar w:fldCharType="end"/>
            </w:r>
            <w:bookmarkEnd w:id="1"/>
          </w:p>
        </w:tc>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14:paraId="745F8009" w14:textId="77777777"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45F800A" w14:textId="77777777"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45F800B" w14:textId="29D03906"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B412B8" w14:paraId="745F8016" w14:textId="77777777" w:rsidTr="0030756A">
        <w:tc>
          <w:tcPr>
            <w:tcW w:w="8930" w:type="dxa"/>
            <w:shd w:val="clear" w:color="auto" w:fill="auto"/>
          </w:tcPr>
          <w:p w14:paraId="745F8013"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45F801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1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22" w14:textId="77777777" w:rsidTr="0030756A">
        <w:tc>
          <w:tcPr>
            <w:tcW w:w="8930" w:type="dxa"/>
            <w:shd w:val="clear" w:color="auto" w:fill="auto"/>
          </w:tcPr>
          <w:p w14:paraId="745F801F"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412B8" w14:paraId="745F8032" w14:textId="77777777" w:rsidTr="0030756A">
        <w:tc>
          <w:tcPr>
            <w:tcW w:w="8930" w:type="dxa"/>
            <w:shd w:val="clear" w:color="auto" w:fill="auto"/>
          </w:tcPr>
          <w:p w14:paraId="745F802F" w14:textId="77777777"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B57AE1" w14:paraId="745F803B" w14:textId="77777777" w:rsidTr="0030756A">
        <w:tc>
          <w:tcPr>
            <w:tcW w:w="8930" w:type="dxa"/>
            <w:shd w:val="clear" w:color="auto" w:fill="auto"/>
          </w:tcPr>
          <w:p w14:paraId="745F8033" w14:textId="2D9D18CE" w:rsidR="00B57AE1" w:rsidRDefault="00C12478" w:rsidP="00B57AE1">
            <w:pPr>
              <w:pStyle w:val="Text1"/>
              <w:numPr>
                <w:ilvl w:val="0"/>
                <w:numId w:val="15"/>
              </w:numPr>
              <w:spacing w:before="40" w:after="40"/>
              <w:rPr>
                <w:color w:val="000000"/>
              </w:rPr>
            </w:pPr>
            <w:r>
              <w:rPr>
                <w:color w:val="000000"/>
              </w:rPr>
              <w:lastRenderedPageBreak/>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14:paraId="745F8034" w14:textId="7ECD667B"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B57AE1" w:rsidRDefault="00B57AE1" w:rsidP="00BF215D">
            <w:pPr>
              <w:pStyle w:val="Text1"/>
              <w:numPr>
                <w:ilvl w:val="0"/>
                <w:numId w:val="25"/>
              </w:numPr>
              <w:spacing w:before="40" w:after="40"/>
              <w:rPr>
                <w:color w:val="000000"/>
              </w:rPr>
            </w:pP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14:paraId="745F8038" w14:textId="67A61121" w:rsidR="00B57AE1" w:rsidRPr="00B57AE1" w:rsidDel="005C51BE" w:rsidRDefault="00C12478" w:rsidP="00C12478">
            <w:pPr>
              <w:pStyle w:val="Text1"/>
              <w:numPr>
                <w:ilvl w:val="0"/>
                <w:numId w:val="25"/>
              </w:numPr>
              <w:spacing w:before="40" w:after="40"/>
              <w:rPr>
                <w:color w:val="000000"/>
              </w:rPr>
            </w:pPr>
            <w:proofErr w:type="gramStart"/>
            <w:r>
              <w:rPr>
                <w:color w:val="000000"/>
              </w:rPr>
              <w:t>d</w:t>
            </w:r>
            <w:r w:rsidR="00B57AE1">
              <w:rPr>
                <w:color w:val="000000"/>
              </w:rPr>
              <w:t>ecisions</w:t>
            </w:r>
            <w:proofErr w:type="gramEnd"/>
            <w:r w:rsidR="00B57AE1">
              <w:rPr>
                <w:color w:val="000000"/>
              </w:rPr>
              <w:t xml:space="preserve">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14:paraId="745F8039"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09" w:type="dxa"/>
            <w:shd w:val="clear" w:color="auto" w:fill="auto"/>
          </w:tcPr>
          <w:p w14:paraId="745F803A"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bl>
    <w:p w14:paraId="745F803C" w14:textId="77777777" w:rsidR="00C475D8" w:rsidRDefault="00C475D8" w:rsidP="00C475D8">
      <w:pPr>
        <w:autoSpaceDE w:val="0"/>
        <w:autoSpaceDN w:val="0"/>
        <w:adjustRightInd w:val="0"/>
        <w:rPr>
          <w:noProof/>
        </w:rPr>
      </w:pPr>
      <w:bookmarkStart w:id="29"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519E62E2" w:rsidR="00DF45B2" w:rsidRDefault="007D7A5F" w:rsidP="0030756A">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125B95">
              <w:rPr>
                <w:noProof/>
              </w:rPr>
              <w:t>each</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14:paraId="745F8044" w14:textId="77777777" w:rsidTr="00B57AE1">
        <w:tc>
          <w:tcPr>
            <w:tcW w:w="9112" w:type="dxa"/>
            <w:shd w:val="clear" w:color="auto" w:fill="auto"/>
            <w:vAlign w:val="center"/>
          </w:tcPr>
          <w:p w14:paraId="745F8041" w14:textId="6324E62A" w:rsidR="00DF45B2" w:rsidRPr="00195E63" w:rsidRDefault="00DF45B2" w:rsidP="0030756A">
            <w:pPr>
              <w:spacing w:before="40" w:after="40"/>
              <w:jc w:val="center"/>
              <w:rPr>
                <w:rFonts w:ascii="Arial Narrow" w:hAnsi="Arial Narrow"/>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r w:rsidR="00CE7C50" w:rsidRPr="00195E63">
              <w:rPr>
                <w:b/>
                <w:smallCaps/>
                <w:noProof/>
              </w:rPr>
              <w:t>s</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0E14AD1F" w:rsidR="00DF45B2" w:rsidRDefault="00350FCF" w:rsidP="002C55EA">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7F453E">
              <w:rPr>
                <w:noProof/>
              </w:rPr>
              <w:t>s</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EA7244" w14:paraId="745F805C" w14:textId="77777777" w:rsidTr="00B57AE1">
        <w:tc>
          <w:tcPr>
            <w:tcW w:w="7788" w:type="dxa"/>
            <w:shd w:val="clear" w:color="auto" w:fill="auto"/>
            <w:vAlign w:val="center"/>
          </w:tcPr>
          <w:p w14:paraId="745F8058" w14:textId="01B40CBE"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r w:rsidR="00027F07" w:rsidRPr="00195E63">
              <w:rPr>
                <w:rFonts w:ascii="Times New Roman Bold" w:hAnsi="Times New Roman Bold"/>
                <w:b/>
                <w:smallCaps/>
                <w:noProof/>
                <w:sz w:val="18"/>
              </w:rPr>
              <w:t>S</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93699">
              <w:rPr>
                <w:noProof/>
              </w:rPr>
            </w:r>
            <w:r w:rsidR="00F93699">
              <w:rPr>
                <w:noProof/>
              </w:rPr>
              <w:fldChar w:fldCharType="separate"/>
            </w:r>
            <w:r w:rsidRPr="00B57AE1">
              <w:rPr>
                <w:noProof/>
              </w:rPr>
              <w:fldChar w:fldCharType="end"/>
            </w:r>
          </w:p>
        </w:tc>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93699">
              <w:rPr>
                <w:noProof/>
              </w:rPr>
            </w:r>
            <w:r w:rsidR="00F93699">
              <w:rPr>
                <w:noProof/>
              </w:rPr>
              <w:fldChar w:fldCharType="separate"/>
            </w:r>
            <w:r w:rsidRPr="00B57AE1">
              <w:rPr>
                <w:noProof/>
              </w:rPr>
              <w:fldChar w:fldCharType="end"/>
            </w:r>
          </w:p>
        </w:tc>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93699">
              <w:rPr>
                <w:noProof/>
              </w:rPr>
            </w:r>
            <w:r w:rsidR="00F93699">
              <w:rPr>
                <w:noProof/>
              </w:rPr>
              <w:fldChar w:fldCharType="separate"/>
            </w:r>
            <w:r w:rsidRPr="00B57AE1">
              <w:rPr>
                <w:noProof/>
              </w:rPr>
              <w:fldChar w:fldCharType="end"/>
            </w:r>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6B5DB018" w:rsidR="007D7A5F" w:rsidRDefault="007D7A5F" w:rsidP="002C55EA">
            <w:pPr>
              <w:numPr>
                <w:ilvl w:val="0"/>
                <w:numId w:val="17"/>
              </w:numPr>
              <w:spacing w:before="240" w:after="120"/>
              <w:jc w:val="both"/>
              <w:rPr>
                <w:noProof/>
              </w:rPr>
            </w:pPr>
            <w:r>
              <w:rPr>
                <w:noProof/>
              </w:rPr>
              <w:lastRenderedPageBreak/>
              <w:t xml:space="preserve"> </w:t>
            </w:r>
            <w:r w:rsidRPr="00C475D8">
              <w:rPr>
                <w:noProof/>
              </w:rPr>
              <w:t xml:space="preserve">declares </w:t>
            </w:r>
            <w:r w:rsidR="00AD45AA" w:rsidRPr="00C475D8">
              <w:rPr>
                <w:noProof/>
              </w:rPr>
              <w:t>whether</w:t>
            </w:r>
            <w:r w:rsidRPr="00C475D8">
              <w:rPr>
                <w:noProof/>
              </w:rPr>
              <w:t xml:space="preserve"> </w:t>
            </w:r>
            <w:r w:rsidR="007F453E">
              <w:rPr>
                <w:noProof/>
              </w:rPr>
              <w:t xml:space="preserve">each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007F453E">
              <w:rPr>
                <w:noProof/>
              </w:rPr>
              <w:t xml:space="preserve"> </w:t>
            </w:r>
            <w:r w:rsidR="007F453E" w:rsidRPr="006B6DDA">
              <w:rPr>
                <w:noProof/>
              </w:rPr>
              <w:t>(</w:t>
            </w:r>
            <w:r w:rsidR="007F453E">
              <w:rPr>
                <w:noProof/>
              </w:rPr>
              <w:t xml:space="preserve">if yes, please </w:t>
            </w:r>
            <w:r w:rsidR="007F453E" w:rsidRPr="006B6DDA">
              <w:rPr>
                <w:noProof/>
              </w:rPr>
              <w:t xml:space="preserve">indicate </w:t>
            </w:r>
            <w:r w:rsidR="007F453E">
              <w:rPr>
                <w:noProof/>
              </w:rPr>
              <w:t xml:space="preserve">the </w:t>
            </w:r>
            <w:r w:rsidR="007F453E" w:rsidRPr="006B6DDA">
              <w:rPr>
                <w:noProof/>
              </w:rPr>
              <w:t xml:space="preserve">name of the </w:t>
            </w:r>
            <w:r w:rsidR="007F453E">
              <w:rPr>
                <w:noProof/>
              </w:rPr>
              <w:t xml:space="preserve">concerned </w:t>
            </w:r>
            <w:r w:rsidR="007F453E" w:rsidRPr="006B6DDA">
              <w:rPr>
                <w:noProof/>
              </w:rPr>
              <w:t>applicant(s)</w:t>
            </w:r>
            <w:r w:rsidR="007F453E">
              <w:rPr>
                <w:noProof/>
              </w:rPr>
              <w:t xml:space="preserve"> if any in annex to this declaration</w:t>
            </w:r>
            <w:r w:rsidR="007F453E" w:rsidRPr="006B6DDA">
              <w:rPr>
                <w:noProof/>
              </w:rPr>
              <w:t>)</w:t>
            </w:r>
            <w:r w:rsidRPr="00F76ABA">
              <w:rPr>
                <w:noProof/>
              </w:rPr>
              <w: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3699">
              <w:rPr>
                <w:noProof/>
              </w:rPr>
            </w:r>
            <w:r w:rsidR="00F93699">
              <w:rPr>
                <w:noProof/>
              </w:rPr>
              <w:fldChar w:fldCharType="separate"/>
            </w:r>
            <w:r>
              <w:rPr>
                <w:noProof/>
              </w:rPr>
              <w:fldChar w:fldCharType="end"/>
            </w:r>
          </w:p>
        </w:tc>
      </w:tr>
      <w:tr w:rsidR="00071407" w14:paraId="745F8074" w14:textId="77777777" w:rsidTr="00583379">
        <w:tc>
          <w:tcPr>
            <w:tcW w:w="9362" w:type="dxa"/>
            <w:shd w:val="clear" w:color="auto" w:fill="auto"/>
          </w:tcPr>
          <w:p w14:paraId="745F8072" w14:textId="064B6EFF"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002B76CE">
              <w:rPr>
                <w:noProof/>
              </w:rPr>
              <w:t xml:space="preserve">s </w:t>
            </w:r>
            <w:r w:rsidRPr="007D7A5F">
              <w:rPr>
                <w:noProof/>
              </w:rPr>
              <w:t xml:space="preserve">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073AB4B4" w14:textId="77777777" w:rsidR="003C2C86" w:rsidRDefault="003C2C86" w:rsidP="007D7A5F">
      <w:pPr>
        <w:spacing w:before="120" w:after="120"/>
        <w:jc w:val="both"/>
        <w:rPr>
          <w:b/>
          <w:smallCaps/>
          <w:noProof/>
        </w:rPr>
      </w:pPr>
    </w:p>
    <w:p w14:paraId="745F8075" w14:textId="77777777" w:rsidR="00613B89" w:rsidRDefault="00B57AE1" w:rsidP="007D7A5F">
      <w:pPr>
        <w:spacing w:before="120" w:after="120"/>
        <w:jc w:val="both"/>
        <w:rPr>
          <w:b/>
          <w:smallCaps/>
          <w:noProof/>
        </w:rPr>
      </w:pPr>
      <w:r w:rsidRPr="006C6DFD">
        <w:rPr>
          <w:b/>
          <w:smallCaps/>
          <w:noProof/>
        </w:rPr>
        <w:t>Remedial measures</w:t>
      </w:r>
      <w:bookmarkEnd w:id="29"/>
    </w:p>
    <w:p w14:paraId="5B2E3878" w14:textId="16EDE942" w:rsidR="00376455" w:rsidRPr="009E3189" w:rsidRDefault="005C6293" w:rsidP="007D7A5F">
      <w:pPr>
        <w:spacing w:before="120" w:after="120"/>
        <w:jc w:val="both"/>
        <w:rPr>
          <w:color w:val="000000"/>
        </w:rPr>
      </w:pPr>
      <w:r w:rsidRPr="007D7A5F">
        <w:rPr>
          <w:noProof/>
        </w:rPr>
        <w:t xml:space="preserve">If </w:t>
      </w:r>
      <w:r w:rsidR="009B4E75">
        <w:rPr>
          <w:noProof/>
        </w:rPr>
        <w:t>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401A3A6E"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536746">
        <w:rPr>
          <w:noProof/>
        </w:rPr>
        <w:t>any</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14:paraId="745F807A" w14:textId="77777777"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14:paraId="745F807B" w14:textId="4CCFA5BE"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741397">
        <w:rPr>
          <w:rFonts w:ascii="Arial Narrow" w:hAnsi="Arial Narrow"/>
          <w:noProof/>
          <w:lang w:eastAsia="zh-CN"/>
        </w:rPr>
        <w:t>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pPr>
    </w:p>
    <w:p w14:paraId="745F807C" w14:textId="3349F7EF" w:rsidR="00B42118" w:rsidRDefault="00B42118" w:rsidP="00BB4C9D">
      <w:pPr>
        <w:spacing w:after="240"/>
        <w:ind w:left="1" w:firstLine="1"/>
        <w:jc w:val="both"/>
      </w:pPr>
      <w:r w:rsidRPr="00CB6C71">
        <w:t>If selected to be awarded a grant, the applicant</w:t>
      </w:r>
      <w:r w:rsidR="001324E5">
        <w:t>s</w:t>
      </w:r>
      <w:r w:rsidRPr="00CB6C71">
        <w:t xml:space="preserve"> accept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w:t>
      </w:r>
    </w:p>
    <w:p w14:paraId="745F807D" w14:textId="77777777" w:rsidR="00DA410F" w:rsidRDefault="00DA410F" w:rsidP="004D4F4A">
      <w:pPr>
        <w:spacing w:before="40" w:after="40"/>
        <w:jc w:val="both"/>
        <w:rPr>
          <w:noProof/>
        </w:rPr>
      </w:pPr>
    </w:p>
    <w:p w14:paraId="2A600374" w14:textId="290C35BF"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14:paraId="1B34DA7B" w14:textId="77777777" w:rsidR="00237492" w:rsidRDefault="00237492" w:rsidP="009E3189">
      <w:pPr>
        <w:tabs>
          <w:tab w:val="left" w:pos="4395"/>
          <w:tab w:val="left" w:pos="7797"/>
        </w:tabs>
        <w:spacing w:before="40" w:after="40"/>
        <w:jc w:val="both"/>
        <w:rPr>
          <w:noProof/>
        </w:rPr>
      </w:pPr>
    </w:p>
    <w:p w14:paraId="55AE513C" w14:textId="77777777" w:rsidR="00237492" w:rsidRDefault="00237492" w:rsidP="009E3189">
      <w:pPr>
        <w:tabs>
          <w:tab w:val="left" w:pos="4395"/>
          <w:tab w:val="left" w:pos="7797"/>
        </w:tabs>
        <w:spacing w:before="40" w:after="40"/>
        <w:jc w:val="both"/>
        <w:rPr>
          <w:noProof/>
        </w:rPr>
      </w:pPr>
    </w:p>
    <w:p w14:paraId="31C66BBF" w14:textId="7AAE1B92" w:rsidR="00ED2817" w:rsidRPr="00692C7C" w:rsidRDefault="00EC2C0A" w:rsidP="009E3189">
      <w:pPr>
        <w:jc w:val="both"/>
        <w:rPr>
          <w:noProof/>
        </w:rPr>
      </w:pPr>
      <w:r>
        <w:rPr>
          <w:noProof/>
        </w:rPr>
        <w:t>The</w:t>
      </w:r>
      <w:r w:rsidR="00376455">
        <w:rPr>
          <w:noProof/>
        </w:rPr>
        <w:t xml:space="preserve"> personal data </w:t>
      </w:r>
      <w:r w:rsidR="001324E5">
        <w:rPr>
          <w:noProof/>
        </w:rPr>
        <w:t>of the applicants</w:t>
      </w:r>
      <w:r>
        <w:rPr>
          <w:noProof/>
        </w:rPr>
        <w:t xml:space="preserve"> </w:t>
      </w:r>
      <w:r w:rsidR="00376455">
        <w:rPr>
          <w:noProof/>
        </w:rPr>
        <w:t xml:space="preserve">may be registered in the </w:t>
      </w:r>
      <w:r w:rsidR="00D335C0" w:rsidRPr="00B6302D">
        <w:t>Early Detection and Exclusion System (EDES)</w:t>
      </w:r>
      <w:r w:rsidR="00D335C0">
        <w:t xml:space="preserve"> </w:t>
      </w:r>
      <w:r w:rsidR="00376455">
        <w:rPr>
          <w:noProof/>
        </w:rPr>
        <w:t xml:space="preserve">by the </w:t>
      </w:r>
      <w:r w:rsidR="00DC2010">
        <w:rPr>
          <w:noProof/>
        </w:rPr>
        <w:t>Authorising</w:t>
      </w:r>
      <w:r w:rsidR="00376455">
        <w:rPr>
          <w:noProof/>
        </w:rPr>
        <w:t xml:space="preserve"> Officer of the </w:t>
      </w:r>
      <w:r w:rsidR="00DC2010">
        <w:rPr>
          <w:noProof/>
        </w:rPr>
        <w:t>Agency</w:t>
      </w:r>
      <w:r w:rsidR="00376455">
        <w:rPr>
          <w:noProof/>
        </w:rPr>
        <w:t xml:space="preserve">, should </w:t>
      </w:r>
      <w:r>
        <w:rPr>
          <w:noProof/>
        </w:rPr>
        <w:t>they are</w:t>
      </w:r>
      <w:r w:rsidR="00376455">
        <w:rPr>
          <w:noProof/>
        </w:rPr>
        <w:t xml:space="preserve"> in one of the situations mentioned in</w:t>
      </w:r>
      <w:r w:rsidR="00DC2010" w:rsidRPr="009E3189">
        <w:rPr>
          <w:noProof/>
        </w:rPr>
        <w:t xml:space="preserve"> </w:t>
      </w:r>
      <w:r w:rsidR="00D335C0">
        <w:rPr>
          <w:noProof/>
        </w:rPr>
        <w:t xml:space="preserve">the </w:t>
      </w:r>
      <w:r w:rsidR="00D335C0" w:rsidRPr="00141627">
        <w:t xml:space="preserve">Regulation (EU, </w:t>
      </w:r>
      <w:proofErr w:type="spellStart"/>
      <w:r w:rsidR="00D335C0" w:rsidRPr="00141627">
        <w:t>Euratom</w:t>
      </w:r>
      <w:proofErr w:type="spellEnd"/>
      <w:r w:rsidR="00D335C0" w:rsidRPr="00141627">
        <w:t xml:space="preserve">) No 966/2012 of the European Parliament and of the Council of 25 October 2012 on the financial rules applicable to the general budget of the Union and repealing Council Regulation (EC, </w:t>
      </w:r>
      <w:proofErr w:type="spellStart"/>
      <w:r w:rsidR="00D335C0" w:rsidRPr="00141627">
        <w:lastRenderedPageBreak/>
        <w:t>Euratom</w:t>
      </w:r>
      <w:proofErr w:type="spellEnd"/>
      <w:r w:rsidR="00D335C0" w:rsidRPr="00141627">
        <w:t>) No 1605/2002 (OJ L 298 of 26.10.2012, p. 1) as amended</w:t>
      </w:r>
      <w:r w:rsidR="00D335C0">
        <w:t xml:space="preserve"> by the </w:t>
      </w:r>
      <w:r w:rsidR="00D335C0" w:rsidRPr="006071A9">
        <w:rPr>
          <w:noProof/>
        </w:rPr>
        <w:t>R</w:t>
      </w:r>
      <w:r w:rsidR="00D335C0" w:rsidRPr="00692C7C">
        <w:rPr>
          <w:noProof/>
        </w:rPr>
        <w:t>egulation</w:t>
      </w:r>
      <w:r w:rsidR="00D335C0" w:rsidRPr="006071A9">
        <w:rPr>
          <w:noProof/>
        </w:rPr>
        <w:t xml:space="preserve"> (EU, EURATOM) 2015/1929 </w:t>
      </w:r>
      <w:r w:rsidR="00D335C0">
        <w:rPr>
          <w:noProof/>
        </w:rPr>
        <w:t>o</w:t>
      </w:r>
      <w:r w:rsidR="00D335C0" w:rsidRPr="00692C7C">
        <w:rPr>
          <w:noProof/>
        </w:rPr>
        <w:t xml:space="preserve">f </w:t>
      </w:r>
      <w:r w:rsidR="00D335C0">
        <w:rPr>
          <w:noProof/>
        </w:rPr>
        <w:t>t</w:t>
      </w:r>
      <w:r w:rsidR="00D335C0" w:rsidRPr="00692C7C">
        <w:rPr>
          <w:noProof/>
        </w:rPr>
        <w:t xml:space="preserve">he European Parliament </w:t>
      </w:r>
      <w:r w:rsidR="00D335C0">
        <w:rPr>
          <w:noProof/>
        </w:rPr>
        <w:t>a</w:t>
      </w:r>
      <w:r w:rsidR="00D335C0" w:rsidRPr="00692C7C">
        <w:rPr>
          <w:noProof/>
        </w:rPr>
        <w:t xml:space="preserve">nd </w:t>
      </w:r>
      <w:r w:rsidR="00D335C0">
        <w:rPr>
          <w:noProof/>
        </w:rPr>
        <w:t>o</w:t>
      </w:r>
      <w:r w:rsidR="00D335C0" w:rsidRPr="00692C7C">
        <w:rPr>
          <w:noProof/>
        </w:rPr>
        <w:t xml:space="preserve">f </w:t>
      </w:r>
      <w:r w:rsidR="00D335C0">
        <w:rPr>
          <w:noProof/>
        </w:rPr>
        <w:t>t</w:t>
      </w:r>
      <w:r w:rsidR="00D335C0" w:rsidRPr="00692C7C">
        <w:rPr>
          <w:noProof/>
        </w:rPr>
        <w:t>he Council</w:t>
      </w:r>
      <w:r w:rsidR="00D335C0" w:rsidRPr="006071A9">
        <w:rPr>
          <w:noProof/>
        </w:rPr>
        <w:t xml:space="preserve"> of 28 October 2015</w:t>
      </w:r>
      <w:r w:rsidR="00D335C0">
        <w:rPr>
          <w:noProof/>
        </w:rPr>
        <w:t xml:space="preserve"> </w:t>
      </w:r>
      <w:r w:rsidR="00B73F01">
        <w:rPr>
          <w:noProof/>
        </w:rPr>
        <w:t>(</w:t>
      </w:r>
      <w:r w:rsidR="00D335C0" w:rsidRPr="009E3189">
        <w:t>OJ L 286, 30.10.2015, p. 1</w:t>
      </w:r>
      <w:r w:rsidR="00B73F01">
        <w:t>)</w:t>
      </w:r>
      <w:r w:rsidR="00D335C0" w:rsidRPr="00141627">
        <w:t>.</w:t>
      </w:r>
    </w:p>
    <w:sectPr w:rsidR="00ED2817" w:rsidRPr="00692C7C" w:rsidSect="005E41BC">
      <w:footerReference w:type="default" r:id="rId13"/>
      <w:headerReference w:type="first" r:id="rId14"/>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38C1" w14:textId="77777777" w:rsidR="00E02CC6" w:rsidRDefault="00E02CC6">
      <w:r>
        <w:separator/>
      </w:r>
    </w:p>
  </w:endnote>
  <w:endnote w:type="continuationSeparator" w:id="0">
    <w:p w14:paraId="224B5732" w14:textId="77777777" w:rsidR="00E02CC6" w:rsidRDefault="00E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Piedepgina"/>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F93699">
      <w:rPr>
        <w:noProof/>
        <w:sz w:val="20"/>
      </w:rPr>
      <w:t>3</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09EC" w14:textId="77777777" w:rsidR="00E02CC6" w:rsidRDefault="00E02CC6">
      <w:r>
        <w:separator/>
      </w:r>
    </w:p>
  </w:footnote>
  <w:footnote w:type="continuationSeparator" w:id="0">
    <w:p w14:paraId="59850110" w14:textId="77777777" w:rsidR="00E02CC6" w:rsidRDefault="00E02CC6">
      <w:r>
        <w:continuationSeparator/>
      </w:r>
    </w:p>
  </w:footnote>
  <w:footnote w:id="1">
    <w:p w14:paraId="5930BA96" w14:textId="77777777" w:rsidR="00CF75CD" w:rsidRPr="009E3189" w:rsidRDefault="00CF75CD" w:rsidP="00D729B3">
      <w:pPr>
        <w:jc w:val="both"/>
        <w:rPr>
          <w:sz w:val="20"/>
          <w:szCs w:val="20"/>
        </w:rPr>
      </w:pPr>
      <w:r>
        <w:rPr>
          <w:rStyle w:val="Refdenotaalpie"/>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77777777" w:rsidR="00CF75CD" w:rsidRPr="009E3189" w:rsidRDefault="00F93699"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14:paraId="7E59A142" w14:textId="77777777" w:rsidR="00CF75CD" w:rsidRPr="00186C16" w:rsidRDefault="00CF75C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78293D17" w:rsidR="00BB4C9D" w:rsidRPr="00D94500" w:rsidRDefault="00BB4C9D" w:rsidP="00BB4C9D">
    <w:pPr>
      <w:pStyle w:val="Encabezado"/>
      <w:ind w:left="1"/>
      <w:jc w:val="right"/>
      <w:rPr>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27F07"/>
    <w:rsid w:val="00055F7F"/>
    <w:rsid w:val="00060716"/>
    <w:rsid w:val="00064BE7"/>
    <w:rsid w:val="00071407"/>
    <w:rsid w:val="000754E9"/>
    <w:rsid w:val="00084BCD"/>
    <w:rsid w:val="00086A53"/>
    <w:rsid w:val="00091963"/>
    <w:rsid w:val="00097A30"/>
    <w:rsid w:val="000B1CF8"/>
    <w:rsid w:val="000C64AC"/>
    <w:rsid w:val="00113FC7"/>
    <w:rsid w:val="001228C9"/>
    <w:rsid w:val="00125B95"/>
    <w:rsid w:val="001324E5"/>
    <w:rsid w:val="001751BC"/>
    <w:rsid w:val="0017670F"/>
    <w:rsid w:val="001861AB"/>
    <w:rsid w:val="00186C16"/>
    <w:rsid w:val="00194B88"/>
    <w:rsid w:val="00195E63"/>
    <w:rsid w:val="001B46F8"/>
    <w:rsid w:val="001B58DA"/>
    <w:rsid w:val="001C4F29"/>
    <w:rsid w:val="001D02F0"/>
    <w:rsid w:val="001D72BD"/>
    <w:rsid w:val="001E4DEE"/>
    <w:rsid w:val="001F19B4"/>
    <w:rsid w:val="002121C3"/>
    <w:rsid w:val="00214D18"/>
    <w:rsid w:val="00220B63"/>
    <w:rsid w:val="00230ACC"/>
    <w:rsid w:val="00237492"/>
    <w:rsid w:val="00243E82"/>
    <w:rsid w:val="00254CA6"/>
    <w:rsid w:val="00256E07"/>
    <w:rsid w:val="00265657"/>
    <w:rsid w:val="00270AB8"/>
    <w:rsid w:val="002836F9"/>
    <w:rsid w:val="00293915"/>
    <w:rsid w:val="0029628A"/>
    <w:rsid w:val="002A06FE"/>
    <w:rsid w:val="002A714C"/>
    <w:rsid w:val="002B76C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4CCB"/>
    <w:rsid w:val="003350CA"/>
    <w:rsid w:val="0034434A"/>
    <w:rsid w:val="00350FCF"/>
    <w:rsid w:val="00357A64"/>
    <w:rsid w:val="00357CC2"/>
    <w:rsid w:val="00360DC9"/>
    <w:rsid w:val="003672B3"/>
    <w:rsid w:val="003761DA"/>
    <w:rsid w:val="00376455"/>
    <w:rsid w:val="0038407F"/>
    <w:rsid w:val="00384EE5"/>
    <w:rsid w:val="00386C7F"/>
    <w:rsid w:val="003974B8"/>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36746"/>
    <w:rsid w:val="00542432"/>
    <w:rsid w:val="00583379"/>
    <w:rsid w:val="005909BC"/>
    <w:rsid w:val="00590E7C"/>
    <w:rsid w:val="005A24DC"/>
    <w:rsid w:val="005A433B"/>
    <w:rsid w:val="005B251C"/>
    <w:rsid w:val="005C3436"/>
    <w:rsid w:val="005C51BE"/>
    <w:rsid w:val="005C5958"/>
    <w:rsid w:val="005C6293"/>
    <w:rsid w:val="005E41BC"/>
    <w:rsid w:val="005E5268"/>
    <w:rsid w:val="00613B89"/>
    <w:rsid w:val="00614653"/>
    <w:rsid w:val="00642C2D"/>
    <w:rsid w:val="00665309"/>
    <w:rsid w:val="00670A9C"/>
    <w:rsid w:val="00687450"/>
    <w:rsid w:val="00692C7C"/>
    <w:rsid w:val="00693DC0"/>
    <w:rsid w:val="00696481"/>
    <w:rsid w:val="006A5BCA"/>
    <w:rsid w:val="006C5DA3"/>
    <w:rsid w:val="006E194A"/>
    <w:rsid w:val="006F2DF6"/>
    <w:rsid w:val="006F3EB0"/>
    <w:rsid w:val="006F3FDA"/>
    <w:rsid w:val="00712156"/>
    <w:rsid w:val="00730771"/>
    <w:rsid w:val="007311F3"/>
    <w:rsid w:val="00737EDB"/>
    <w:rsid w:val="00741397"/>
    <w:rsid w:val="00754EEF"/>
    <w:rsid w:val="00777AA8"/>
    <w:rsid w:val="00792D15"/>
    <w:rsid w:val="0079629D"/>
    <w:rsid w:val="00797829"/>
    <w:rsid w:val="007B50D5"/>
    <w:rsid w:val="007C07BC"/>
    <w:rsid w:val="007C10CF"/>
    <w:rsid w:val="007C1171"/>
    <w:rsid w:val="007D7A5F"/>
    <w:rsid w:val="007F4460"/>
    <w:rsid w:val="007F453E"/>
    <w:rsid w:val="0080161A"/>
    <w:rsid w:val="00810432"/>
    <w:rsid w:val="0081131F"/>
    <w:rsid w:val="00843FCB"/>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55760"/>
    <w:rsid w:val="009660C4"/>
    <w:rsid w:val="009765C0"/>
    <w:rsid w:val="00980960"/>
    <w:rsid w:val="00985E31"/>
    <w:rsid w:val="009B4E75"/>
    <w:rsid w:val="009D19B9"/>
    <w:rsid w:val="009E0F70"/>
    <w:rsid w:val="009E3189"/>
    <w:rsid w:val="009F09C3"/>
    <w:rsid w:val="009F4CAF"/>
    <w:rsid w:val="00A07C64"/>
    <w:rsid w:val="00A12D45"/>
    <w:rsid w:val="00A278B9"/>
    <w:rsid w:val="00A63150"/>
    <w:rsid w:val="00A67419"/>
    <w:rsid w:val="00A843B6"/>
    <w:rsid w:val="00A847AE"/>
    <w:rsid w:val="00A85729"/>
    <w:rsid w:val="00A93628"/>
    <w:rsid w:val="00A95FA3"/>
    <w:rsid w:val="00AA00F5"/>
    <w:rsid w:val="00AA6139"/>
    <w:rsid w:val="00AB30FA"/>
    <w:rsid w:val="00AC74C6"/>
    <w:rsid w:val="00AD45AA"/>
    <w:rsid w:val="00AE242B"/>
    <w:rsid w:val="00AF6D8E"/>
    <w:rsid w:val="00B078A3"/>
    <w:rsid w:val="00B13667"/>
    <w:rsid w:val="00B26822"/>
    <w:rsid w:val="00B316EE"/>
    <w:rsid w:val="00B34229"/>
    <w:rsid w:val="00B412B8"/>
    <w:rsid w:val="00B418F3"/>
    <w:rsid w:val="00B42118"/>
    <w:rsid w:val="00B43F71"/>
    <w:rsid w:val="00B552D5"/>
    <w:rsid w:val="00B57AE1"/>
    <w:rsid w:val="00B62313"/>
    <w:rsid w:val="00B70430"/>
    <w:rsid w:val="00B73F01"/>
    <w:rsid w:val="00B74D91"/>
    <w:rsid w:val="00B84C49"/>
    <w:rsid w:val="00B86443"/>
    <w:rsid w:val="00B953D3"/>
    <w:rsid w:val="00BA6750"/>
    <w:rsid w:val="00BB1B6A"/>
    <w:rsid w:val="00BB4C9D"/>
    <w:rsid w:val="00BC08A6"/>
    <w:rsid w:val="00BC262F"/>
    <w:rsid w:val="00BC34AE"/>
    <w:rsid w:val="00BD22D5"/>
    <w:rsid w:val="00BE2022"/>
    <w:rsid w:val="00BF215D"/>
    <w:rsid w:val="00BF2C04"/>
    <w:rsid w:val="00BF60FB"/>
    <w:rsid w:val="00C03988"/>
    <w:rsid w:val="00C12478"/>
    <w:rsid w:val="00C2133B"/>
    <w:rsid w:val="00C25331"/>
    <w:rsid w:val="00C25E66"/>
    <w:rsid w:val="00C41F79"/>
    <w:rsid w:val="00C42E79"/>
    <w:rsid w:val="00C42FEC"/>
    <w:rsid w:val="00C475D8"/>
    <w:rsid w:val="00C61FE0"/>
    <w:rsid w:val="00C643F5"/>
    <w:rsid w:val="00C66FC3"/>
    <w:rsid w:val="00C67D45"/>
    <w:rsid w:val="00C74E43"/>
    <w:rsid w:val="00C86C9B"/>
    <w:rsid w:val="00C921DA"/>
    <w:rsid w:val="00C95B9E"/>
    <w:rsid w:val="00CA2600"/>
    <w:rsid w:val="00CB5635"/>
    <w:rsid w:val="00CC06D7"/>
    <w:rsid w:val="00CC289B"/>
    <w:rsid w:val="00CC78A2"/>
    <w:rsid w:val="00CD00B2"/>
    <w:rsid w:val="00CD27BA"/>
    <w:rsid w:val="00CE469C"/>
    <w:rsid w:val="00CE5846"/>
    <w:rsid w:val="00CE7C50"/>
    <w:rsid w:val="00CF75CD"/>
    <w:rsid w:val="00D231DD"/>
    <w:rsid w:val="00D26B1A"/>
    <w:rsid w:val="00D30FF1"/>
    <w:rsid w:val="00D335C0"/>
    <w:rsid w:val="00D37B9A"/>
    <w:rsid w:val="00D44657"/>
    <w:rsid w:val="00D479E3"/>
    <w:rsid w:val="00D6465D"/>
    <w:rsid w:val="00D66E08"/>
    <w:rsid w:val="00D729B3"/>
    <w:rsid w:val="00D9381D"/>
    <w:rsid w:val="00D94500"/>
    <w:rsid w:val="00DA410F"/>
    <w:rsid w:val="00DA59FF"/>
    <w:rsid w:val="00DC2010"/>
    <w:rsid w:val="00DC300D"/>
    <w:rsid w:val="00DE36EB"/>
    <w:rsid w:val="00DE5E11"/>
    <w:rsid w:val="00DF45B2"/>
    <w:rsid w:val="00E02CC6"/>
    <w:rsid w:val="00E060D8"/>
    <w:rsid w:val="00E12354"/>
    <w:rsid w:val="00E2030C"/>
    <w:rsid w:val="00E21446"/>
    <w:rsid w:val="00E33977"/>
    <w:rsid w:val="00E6004E"/>
    <w:rsid w:val="00E64269"/>
    <w:rsid w:val="00E73267"/>
    <w:rsid w:val="00E81BB4"/>
    <w:rsid w:val="00E840B2"/>
    <w:rsid w:val="00E922FA"/>
    <w:rsid w:val="00EA3B2A"/>
    <w:rsid w:val="00EA7244"/>
    <w:rsid w:val="00EC047A"/>
    <w:rsid w:val="00EC2C0A"/>
    <w:rsid w:val="00EC5131"/>
    <w:rsid w:val="00ED2817"/>
    <w:rsid w:val="00ED2FD1"/>
    <w:rsid w:val="00EF13A9"/>
    <w:rsid w:val="00F00EDA"/>
    <w:rsid w:val="00F31BF8"/>
    <w:rsid w:val="00F33FD8"/>
    <w:rsid w:val="00F477B7"/>
    <w:rsid w:val="00F613D0"/>
    <w:rsid w:val="00F632A4"/>
    <w:rsid w:val="00F726CE"/>
    <w:rsid w:val="00F82CD4"/>
    <w:rsid w:val="00F93699"/>
    <w:rsid w:val="00FC6083"/>
    <w:rsid w:val="00FD2C3B"/>
    <w:rsid w:val="00FD737F"/>
    <w:rsid w:val="00FF34E8"/>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tulo2">
    <w:name w:val="heading 2"/>
    <w:aliases w:val=" Znak Znak Znak Znak,Znak Znak Znak Znak"/>
    <w:basedOn w:val="Normal"/>
    <w:next w:val="Normal"/>
    <w:link w:val="Ttulo2Car"/>
    <w:qFormat/>
    <w:rsid w:val="00DA41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Znak Znak Znak Znak Car,Znak Znak Znak Znak Car"/>
    <w:link w:val="Ttulo2"/>
    <w:rsid w:val="00DA410F"/>
    <w:rPr>
      <w:rFonts w:ascii="Arial" w:hAnsi="Arial" w:cs="Arial"/>
      <w:b/>
      <w:bCs/>
      <w:i/>
      <w:iCs/>
      <w:sz w:val="28"/>
      <w:szCs w:val="28"/>
      <w:lang w:val="en-GB" w:eastAsia="en-GB" w:bidi="ar-SA"/>
    </w:rPr>
  </w:style>
  <w:style w:type="paragraph" w:styleId="Textosinformato">
    <w:name w:val="Plain Text"/>
    <w:basedOn w:val="Normal"/>
    <w:rsid w:val="00DA410F"/>
    <w:rPr>
      <w:rFonts w:ascii="Courier New" w:hAnsi="Courier New" w:cs="Courier New"/>
      <w:sz w:val="20"/>
      <w:szCs w:val="20"/>
    </w:rPr>
  </w:style>
  <w:style w:type="character" w:styleId="Hipervncul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efdenotaalpie">
    <w:name w:val="footnote reference"/>
    <w:semiHidden/>
    <w:rsid w:val="00DA410F"/>
    <w:rPr>
      <w:vertAlign w:val="superscript"/>
    </w:rPr>
  </w:style>
  <w:style w:type="paragraph" w:styleId="Textonotapie">
    <w:name w:val="footnote text"/>
    <w:basedOn w:val="Normal"/>
    <w:semiHidden/>
    <w:rsid w:val="00DA410F"/>
    <w:pPr>
      <w:ind w:left="720" w:hanging="720"/>
      <w:jc w:val="both"/>
    </w:pPr>
    <w:rPr>
      <w:sz w:val="20"/>
      <w:szCs w:val="20"/>
      <w:lang w:eastAsia="zh-CN"/>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DA410F"/>
    <w:pPr>
      <w:numPr>
        <w:numId w:val="2"/>
      </w:numPr>
    </w:p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link w:val="Listaconvietas"/>
    <w:rsid w:val="00DA410F"/>
    <w:rPr>
      <w:sz w:val="24"/>
      <w:szCs w:val="24"/>
      <w:lang w:val="en-GB" w:eastAsia="en-GB" w:bidi="ar-SA"/>
    </w:rPr>
  </w:style>
  <w:style w:type="paragraph" w:styleId="Encabezad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Fuentedeprrafopredeter"/>
    <w:rsid w:val="00DA410F"/>
  </w:style>
  <w:style w:type="paragraph" w:styleId="Firm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Ttu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eldocumento">
    <w:name w:val="Document Map"/>
    <w:basedOn w:val="Normal"/>
    <w:semiHidden/>
    <w:rsid w:val="00DA410F"/>
    <w:pPr>
      <w:shd w:val="clear" w:color="auto" w:fill="000080"/>
    </w:pPr>
    <w:rPr>
      <w:rFonts w:ascii="Tahoma" w:hAnsi="Tahoma" w:cs="Tahoma"/>
      <w:sz w:val="20"/>
      <w:szCs w:val="20"/>
    </w:rPr>
  </w:style>
  <w:style w:type="paragraph" w:styleId="Piedepgina">
    <w:name w:val="footer"/>
    <w:basedOn w:val="Normal"/>
    <w:link w:val="PiedepginaCar"/>
    <w:uiPriority w:val="99"/>
    <w:rsid w:val="00670A9C"/>
    <w:pPr>
      <w:tabs>
        <w:tab w:val="center" w:pos="4536"/>
        <w:tab w:val="right" w:pos="9072"/>
      </w:tabs>
    </w:pPr>
  </w:style>
  <w:style w:type="character" w:styleId="Refdecomentario">
    <w:name w:val="annotation reference"/>
    <w:uiPriority w:val="99"/>
    <w:rsid w:val="00730771"/>
    <w:rPr>
      <w:sz w:val="16"/>
      <w:szCs w:val="16"/>
    </w:rPr>
  </w:style>
  <w:style w:type="paragraph" w:styleId="Textocomentario">
    <w:name w:val="annotation text"/>
    <w:basedOn w:val="Normal"/>
    <w:link w:val="TextocomentarioCar"/>
    <w:uiPriority w:val="99"/>
    <w:rsid w:val="00730771"/>
    <w:rPr>
      <w:sz w:val="20"/>
      <w:szCs w:val="20"/>
    </w:rPr>
  </w:style>
  <w:style w:type="character" w:customStyle="1" w:styleId="TextocomentarioCar">
    <w:name w:val="Texto comentario Car"/>
    <w:basedOn w:val="Fuentedeprrafopredeter"/>
    <w:link w:val="Textocomentario"/>
    <w:uiPriority w:val="99"/>
    <w:rsid w:val="00730771"/>
  </w:style>
  <w:style w:type="paragraph" w:styleId="Textoindependiente">
    <w:name w:val="Body Text"/>
    <w:basedOn w:val="Normal"/>
    <w:link w:val="TextoindependienteCar"/>
    <w:unhideWhenUsed/>
    <w:rsid w:val="00CB5635"/>
    <w:pPr>
      <w:jc w:val="both"/>
    </w:pPr>
    <w:rPr>
      <w:rFonts w:ascii="Arial" w:hAnsi="Arial" w:cs="Arial"/>
      <w:szCs w:val="20"/>
      <w:lang w:val="de-DE" w:eastAsia="de-DE"/>
    </w:rPr>
  </w:style>
  <w:style w:type="character" w:customStyle="1" w:styleId="TextoindependienteCar">
    <w:name w:val="Texto independiente Car"/>
    <w:link w:val="Textoindependiente"/>
    <w:rsid w:val="00CB5635"/>
    <w:rPr>
      <w:rFonts w:ascii="Arial" w:hAnsi="Arial" w:cs="Arial"/>
      <w:sz w:val="24"/>
      <w:lang w:val="de-DE" w:eastAsia="de-DE"/>
    </w:rPr>
  </w:style>
  <w:style w:type="paragraph" w:styleId="Textodeglobo">
    <w:name w:val="Balloon Text"/>
    <w:basedOn w:val="Normal"/>
    <w:link w:val="TextodegloboCar"/>
    <w:rsid w:val="00060716"/>
    <w:rPr>
      <w:rFonts w:ascii="Tahoma" w:hAnsi="Tahoma" w:cs="Tahoma"/>
      <w:sz w:val="16"/>
      <w:szCs w:val="16"/>
    </w:rPr>
  </w:style>
  <w:style w:type="character" w:customStyle="1" w:styleId="TextodegloboCar">
    <w:name w:val="Texto de globo Car"/>
    <w:link w:val="Textodeglobo"/>
    <w:rsid w:val="00060716"/>
    <w:rPr>
      <w:rFonts w:ascii="Tahoma" w:hAnsi="Tahoma" w:cs="Tahoma"/>
      <w:sz w:val="16"/>
      <w:szCs w:val="16"/>
      <w:lang w:val="en-GB" w:eastAsia="en-GB"/>
    </w:rPr>
  </w:style>
  <w:style w:type="paragraph" w:styleId="Revisin">
    <w:name w:val="Revision"/>
    <w:hidden/>
    <w:uiPriority w:val="99"/>
    <w:semiHidden/>
    <w:rsid w:val="00060716"/>
    <w:rPr>
      <w:sz w:val="24"/>
      <w:szCs w:val="24"/>
    </w:rPr>
  </w:style>
  <w:style w:type="table" w:styleId="Tablaconcuadrcula">
    <w:name w:val="Table Grid"/>
    <w:basedOn w:val="Tab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Asuntodelcomentario">
    <w:name w:val="annotation subject"/>
    <w:basedOn w:val="Textocomentario"/>
    <w:next w:val="Textocomentario"/>
    <w:link w:val="AsuntodelcomentarioCar"/>
    <w:rsid w:val="002C55EA"/>
    <w:rPr>
      <w:b/>
      <w:bCs/>
    </w:rPr>
  </w:style>
  <w:style w:type="character" w:customStyle="1" w:styleId="AsuntodelcomentarioCar">
    <w:name w:val="Asunto del comentario Car"/>
    <w:link w:val="Asuntodelcomentario"/>
    <w:rsid w:val="002C55EA"/>
    <w:rPr>
      <w:b/>
      <w:bCs/>
    </w:rPr>
  </w:style>
  <w:style w:type="paragraph" w:styleId="Prrafodelista">
    <w:name w:val="List Paragraph"/>
    <w:basedOn w:val="Normal"/>
    <w:uiPriority w:val="34"/>
    <w:qFormat/>
    <w:rsid w:val="005A433B"/>
    <w:pPr>
      <w:ind w:left="720"/>
      <w:contextualSpacing/>
    </w:pPr>
  </w:style>
  <w:style w:type="character" w:styleId="Hipervnculovisitado">
    <w:name w:val="FollowedHyperlink"/>
    <w:basedOn w:val="Fuentedeprrafopredeter"/>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tulo2">
    <w:name w:val="heading 2"/>
    <w:aliases w:val=" Znak Znak Znak Znak,Znak Znak Znak Znak"/>
    <w:basedOn w:val="Normal"/>
    <w:next w:val="Normal"/>
    <w:link w:val="Ttulo2Car"/>
    <w:qFormat/>
    <w:rsid w:val="00DA41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Znak Znak Znak Znak Car,Znak Znak Znak Znak Car"/>
    <w:link w:val="Ttulo2"/>
    <w:rsid w:val="00DA410F"/>
    <w:rPr>
      <w:rFonts w:ascii="Arial" w:hAnsi="Arial" w:cs="Arial"/>
      <w:b/>
      <w:bCs/>
      <w:i/>
      <w:iCs/>
      <w:sz w:val="28"/>
      <w:szCs w:val="28"/>
      <w:lang w:val="en-GB" w:eastAsia="en-GB" w:bidi="ar-SA"/>
    </w:rPr>
  </w:style>
  <w:style w:type="paragraph" w:styleId="Textosinformato">
    <w:name w:val="Plain Text"/>
    <w:basedOn w:val="Normal"/>
    <w:rsid w:val="00DA410F"/>
    <w:rPr>
      <w:rFonts w:ascii="Courier New" w:hAnsi="Courier New" w:cs="Courier New"/>
      <w:sz w:val="20"/>
      <w:szCs w:val="20"/>
    </w:rPr>
  </w:style>
  <w:style w:type="character" w:styleId="Hipervncul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efdenotaalpie">
    <w:name w:val="footnote reference"/>
    <w:semiHidden/>
    <w:rsid w:val="00DA410F"/>
    <w:rPr>
      <w:vertAlign w:val="superscript"/>
    </w:rPr>
  </w:style>
  <w:style w:type="paragraph" w:styleId="Textonotapie">
    <w:name w:val="footnote text"/>
    <w:basedOn w:val="Normal"/>
    <w:semiHidden/>
    <w:rsid w:val="00DA410F"/>
    <w:pPr>
      <w:ind w:left="720" w:hanging="720"/>
      <w:jc w:val="both"/>
    </w:pPr>
    <w:rPr>
      <w:sz w:val="20"/>
      <w:szCs w:val="20"/>
      <w:lang w:eastAsia="zh-CN"/>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DA410F"/>
    <w:pPr>
      <w:numPr>
        <w:numId w:val="2"/>
      </w:numPr>
    </w:p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link w:val="Listaconvietas"/>
    <w:rsid w:val="00DA410F"/>
    <w:rPr>
      <w:sz w:val="24"/>
      <w:szCs w:val="24"/>
      <w:lang w:val="en-GB" w:eastAsia="en-GB" w:bidi="ar-SA"/>
    </w:rPr>
  </w:style>
  <w:style w:type="paragraph" w:styleId="Encabezad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Fuentedeprrafopredeter"/>
    <w:rsid w:val="00DA410F"/>
  </w:style>
  <w:style w:type="paragraph" w:styleId="Firm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Ttu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eldocumento">
    <w:name w:val="Document Map"/>
    <w:basedOn w:val="Normal"/>
    <w:semiHidden/>
    <w:rsid w:val="00DA410F"/>
    <w:pPr>
      <w:shd w:val="clear" w:color="auto" w:fill="000080"/>
    </w:pPr>
    <w:rPr>
      <w:rFonts w:ascii="Tahoma" w:hAnsi="Tahoma" w:cs="Tahoma"/>
      <w:sz w:val="20"/>
      <w:szCs w:val="20"/>
    </w:rPr>
  </w:style>
  <w:style w:type="paragraph" w:styleId="Piedepgina">
    <w:name w:val="footer"/>
    <w:basedOn w:val="Normal"/>
    <w:link w:val="PiedepginaCar"/>
    <w:uiPriority w:val="99"/>
    <w:rsid w:val="00670A9C"/>
    <w:pPr>
      <w:tabs>
        <w:tab w:val="center" w:pos="4536"/>
        <w:tab w:val="right" w:pos="9072"/>
      </w:tabs>
    </w:pPr>
  </w:style>
  <w:style w:type="character" w:styleId="Refdecomentario">
    <w:name w:val="annotation reference"/>
    <w:uiPriority w:val="99"/>
    <w:rsid w:val="00730771"/>
    <w:rPr>
      <w:sz w:val="16"/>
      <w:szCs w:val="16"/>
    </w:rPr>
  </w:style>
  <w:style w:type="paragraph" w:styleId="Textocomentario">
    <w:name w:val="annotation text"/>
    <w:basedOn w:val="Normal"/>
    <w:link w:val="TextocomentarioCar"/>
    <w:uiPriority w:val="99"/>
    <w:rsid w:val="00730771"/>
    <w:rPr>
      <w:sz w:val="20"/>
      <w:szCs w:val="20"/>
    </w:rPr>
  </w:style>
  <w:style w:type="character" w:customStyle="1" w:styleId="TextocomentarioCar">
    <w:name w:val="Texto comentario Car"/>
    <w:basedOn w:val="Fuentedeprrafopredeter"/>
    <w:link w:val="Textocomentario"/>
    <w:uiPriority w:val="99"/>
    <w:rsid w:val="00730771"/>
  </w:style>
  <w:style w:type="paragraph" w:styleId="Textoindependiente">
    <w:name w:val="Body Text"/>
    <w:basedOn w:val="Normal"/>
    <w:link w:val="TextoindependienteCar"/>
    <w:unhideWhenUsed/>
    <w:rsid w:val="00CB5635"/>
    <w:pPr>
      <w:jc w:val="both"/>
    </w:pPr>
    <w:rPr>
      <w:rFonts w:ascii="Arial" w:hAnsi="Arial" w:cs="Arial"/>
      <w:szCs w:val="20"/>
      <w:lang w:val="de-DE" w:eastAsia="de-DE"/>
    </w:rPr>
  </w:style>
  <w:style w:type="character" w:customStyle="1" w:styleId="TextoindependienteCar">
    <w:name w:val="Texto independiente Car"/>
    <w:link w:val="Textoindependiente"/>
    <w:rsid w:val="00CB5635"/>
    <w:rPr>
      <w:rFonts w:ascii="Arial" w:hAnsi="Arial" w:cs="Arial"/>
      <w:sz w:val="24"/>
      <w:lang w:val="de-DE" w:eastAsia="de-DE"/>
    </w:rPr>
  </w:style>
  <w:style w:type="paragraph" w:styleId="Textodeglobo">
    <w:name w:val="Balloon Text"/>
    <w:basedOn w:val="Normal"/>
    <w:link w:val="TextodegloboCar"/>
    <w:rsid w:val="00060716"/>
    <w:rPr>
      <w:rFonts w:ascii="Tahoma" w:hAnsi="Tahoma" w:cs="Tahoma"/>
      <w:sz w:val="16"/>
      <w:szCs w:val="16"/>
    </w:rPr>
  </w:style>
  <w:style w:type="character" w:customStyle="1" w:styleId="TextodegloboCar">
    <w:name w:val="Texto de globo Car"/>
    <w:link w:val="Textodeglobo"/>
    <w:rsid w:val="00060716"/>
    <w:rPr>
      <w:rFonts w:ascii="Tahoma" w:hAnsi="Tahoma" w:cs="Tahoma"/>
      <w:sz w:val="16"/>
      <w:szCs w:val="16"/>
      <w:lang w:val="en-GB" w:eastAsia="en-GB"/>
    </w:rPr>
  </w:style>
  <w:style w:type="paragraph" w:styleId="Revisin">
    <w:name w:val="Revision"/>
    <w:hidden/>
    <w:uiPriority w:val="99"/>
    <w:semiHidden/>
    <w:rsid w:val="00060716"/>
    <w:rPr>
      <w:sz w:val="24"/>
      <w:szCs w:val="24"/>
    </w:rPr>
  </w:style>
  <w:style w:type="table" w:styleId="Tablaconcuadrcula">
    <w:name w:val="Table Grid"/>
    <w:basedOn w:val="Tab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Asuntodelcomentario">
    <w:name w:val="annotation subject"/>
    <w:basedOn w:val="Textocomentario"/>
    <w:next w:val="Textocomentario"/>
    <w:link w:val="AsuntodelcomentarioCar"/>
    <w:rsid w:val="002C55EA"/>
    <w:rPr>
      <w:b/>
      <w:bCs/>
    </w:rPr>
  </w:style>
  <w:style w:type="character" w:customStyle="1" w:styleId="AsuntodelcomentarioCar">
    <w:name w:val="Asunto del comentario Car"/>
    <w:link w:val="Asuntodelcomentario"/>
    <w:rsid w:val="002C55EA"/>
    <w:rPr>
      <w:b/>
      <w:bCs/>
    </w:rPr>
  </w:style>
  <w:style w:type="paragraph" w:styleId="Prrafodelista">
    <w:name w:val="List Paragraph"/>
    <w:basedOn w:val="Normal"/>
    <w:uiPriority w:val="34"/>
    <w:qFormat/>
    <w:rsid w:val="005A433B"/>
    <w:pPr>
      <w:ind w:left="720"/>
      <w:contextualSpacing/>
    </w:pPr>
  </w:style>
  <w:style w:type="character" w:styleId="Hipervnculovisitado">
    <w:name w:val="FollowedHyperlink"/>
    <w:basedOn w:val="Fuentedeprrafopredeter"/>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Guidance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5758ae924632ec845414284ca802bd34">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814ea8c6948fc820522883094af6150"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ma:description="Enter the type of document" ma:format="RadioButtons" ma:internalName="Category">
      <xsd:simpleType>
        <xsd:restriction base="dms:Choice">
          <xsd:enumeration value="Model grant decision"/>
          <xsd:enumeration value="Model grant agreement"/>
          <xsd:enumeration value="Vade-mecum"/>
          <xsd:enumeration value="Letter"/>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www.w3.org/XML/1998/namespace"/>
    <ds:schemaRef ds:uri="09c8edfa-0c89-4db5-84aa-c604a671fbf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557315B1-F77F-4C9F-8CDC-E827DD72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0B31DF-5B90-46DA-B6AF-036EBAC0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10605</Characters>
  <Application>Microsoft Office Word</Application>
  <DocSecurity>4</DocSecurity>
  <Lines>252</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Milan Arellano Miguel Angel</cp:lastModifiedBy>
  <cp:revision>2</cp:revision>
  <cp:lastPrinted>2016-04-05T14:22:00Z</cp:lastPrinted>
  <dcterms:created xsi:type="dcterms:W3CDTF">2016-10-24T08:03:00Z</dcterms:created>
  <dcterms:modified xsi:type="dcterms:W3CDTF">2016-10-24T08:03:00Z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0x010100D0966A0EB06BCE41920AE7F09F889088</vt:lpwstr>
  </property>
</Properties>
</file>